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A7" w:rsidRPr="00747392" w:rsidRDefault="00331CA7" w:rsidP="00331CA7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2B55A1">
        <w:rPr>
          <w:rFonts w:ascii="標楷體" w:eastAsia="標楷體" w:hAnsi="標楷體" w:cs="Arial"/>
          <w:color w:val="535353"/>
          <w:kern w:val="0"/>
          <w:szCs w:val="24"/>
        </w:rPr>
        <w:t> </w:t>
      </w:r>
      <w:r w:rsidR="00747392" w:rsidRPr="00747392">
        <w:rPr>
          <w:rFonts w:ascii="標楷體" w:eastAsia="標楷體" w:hAnsi="標楷體" w:cs="Arial" w:hint="eastAsia"/>
          <w:kern w:val="0"/>
          <w:sz w:val="28"/>
          <w:szCs w:val="28"/>
        </w:rPr>
        <w:t>新北市私立</w:t>
      </w:r>
      <w:r w:rsidR="002B55A1" w:rsidRPr="00747392">
        <w:rPr>
          <w:rFonts w:ascii="標楷體" w:eastAsia="標楷體" w:hAnsi="標楷體" w:cs="Arial" w:hint="eastAsia"/>
          <w:kern w:val="0"/>
          <w:sz w:val="28"/>
          <w:szCs w:val="28"/>
        </w:rPr>
        <w:t>南強</w:t>
      </w:r>
      <w:r w:rsidR="00747392" w:rsidRPr="00747392">
        <w:rPr>
          <w:rFonts w:ascii="標楷體" w:eastAsia="標楷體" w:hAnsi="標楷體" w:cs="Arial" w:hint="eastAsia"/>
          <w:kern w:val="0"/>
          <w:sz w:val="28"/>
          <w:szCs w:val="28"/>
        </w:rPr>
        <w:t>高級</w:t>
      </w:r>
      <w:r w:rsidR="002B55A1" w:rsidRPr="00747392">
        <w:rPr>
          <w:rFonts w:ascii="標楷體" w:eastAsia="標楷體" w:hAnsi="標楷體" w:cs="Arial" w:hint="eastAsia"/>
          <w:kern w:val="0"/>
          <w:sz w:val="28"/>
          <w:szCs w:val="28"/>
        </w:rPr>
        <w:t>工商</w:t>
      </w:r>
      <w:r w:rsidR="00747392" w:rsidRPr="00747392">
        <w:rPr>
          <w:rFonts w:ascii="標楷體" w:eastAsia="標楷體" w:hAnsi="標楷體" w:cs="Arial" w:hint="eastAsia"/>
          <w:kern w:val="0"/>
          <w:sz w:val="28"/>
          <w:szCs w:val="28"/>
        </w:rPr>
        <w:t>職業學校</w:t>
      </w:r>
      <w:r w:rsidR="002B55A1" w:rsidRPr="00747392">
        <w:rPr>
          <w:rFonts w:ascii="標楷體" w:eastAsia="標楷體" w:hAnsi="標楷體" w:cs="Arial" w:hint="eastAsia"/>
          <w:kern w:val="0"/>
          <w:sz w:val="28"/>
          <w:szCs w:val="28"/>
        </w:rPr>
        <w:t>家庭教育工作執行委員會組織</w:t>
      </w:r>
      <w:r w:rsidR="00747392">
        <w:rPr>
          <w:rFonts w:ascii="標楷體" w:eastAsia="標楷體" w:hAnsi="標楷體" w:cs="Arial" w:hint="eastAsia"/>
          <w:kern w:val="0"/>
          <w:sz w:val="28"/>
          <w:szCs w:val="28"/>
        </w:rPr>
        <w:t>章程</w:t>
      </w:r>
      <w:bookmarkStart w:id="0" w:name="_GoBack"/>
      <w:bookmarkEnd w:id="0"/>
    </w:p>
    <w:p w:rsidR="00331CA7" w:rsidRPr="00847712" w:rsidRDefault="00331CA7" w:rsidP="00331CA7">
      <w:pPr>
        <w:widowControl/>
        <w:spacing w:line="360" w:lineRule="atLeast"/>
        <w:jc w:val="right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10</w:t>
      </w:r>
      <w:r w:rsidR="00C96B7E">
        <w:rPr>
          <w:rFonts w:ascii="標楷體" w:eastAsia="標楷體" w:hAnsi="標楷體" w:cs="Arial" w:hint="eastAsia"/>
          <w:kern w:val="0"/>
          <w:szCs w:val="24"/>
        </w:rPr>
        <w:t>6</w:t>
      </w:r>
      <w:r w:rsidRPr="00847712">
        <w:rPr>
          <w:rFonts w:ascii="標楷體" w:eastAsia="標楷體" w:hAnsi="標楷體" w:cs="Arial" w:hint="eastAsia"/>
          <w:kern w:val="0"/>
          <w:szCs w:val="24"/>
        </w:rPr>
        <w:t>.9.</w:t>
      </w:r>
      <w:r w:rsidR="00C96B7E">
        <w:rPr>
          <w:rFonts w:ascii="標楷體" w:eastAsia="標楷體" w:hAnsi="標楷體" w:cs="Arial" w:hint="eastAsia"/>
          <w:kern w:val="0"/>
          <w:szCs w:val="24"/>
        </w:rPr>
        <w:t>6</w:t>
      </w:r>
      <w:r w:rsidRPr="00847712">
        <w:rPr>
          <w:rFonts w:ascii="標楷體" w:eastAsia="標楷體" w:hAnsi="標楷體" w:cs="Arial" w:hint="eastAsia"/>
          <w:kern w:val="0"/>
          <w:szCs w:val="24"/>
        </w:rPr>
        <w:t>家庭教育委員會通過</w:t>
      </w:r>
    </w:p>
    <w:p w:rsidR="00331CA7" w:rsidRPr="00847712" w:rsidRDefault="00331CA7" w:rsidP="00CF6984">
      <w:pPr>
        <w:widowControl/>
        <w:spacing w:line="432" w:lineRule="atLeast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bCs/>
          <w:kern w:val="0"/>
          <w:szCs w:val="24"/>
        </w:rPr>
        <w:t>壹、依據：</w:t>
      </w:r>
      <w:r w:rsidRPr="00847712">
        <w:rPr>
          <w:rFonts w:ascii="標楷體" w:eastAsia="標楷體" w:hAnsi="標楷體" w:cs="Arial" w:hint="eastAsia"/>
          <w:kern w:val="0"/>
          <w:szCs w:val="24"/>
        </w:rPr>
        <w:t>民國103年6月18日修正之「家庭教育法」。</w:t>
      </w:r>
    </w:p>
    <w:p w:rsidR="002B55A1" w:rsidRPr="00847712" w:rsidRDefault="002B55A1" w:rsidP="00331CA7">
      <w:pPr>
        <w:widowControl/>
        <w:spacing w:line="432" w:lineRule="atLeast"/>
        <w:rPr>
          <w:rFonts w:ascii="標楷體" w:eastAsia="標楷體" w:hAnsi="標楷體" w:cs="Arial"/>
          <w:bCs/>
          <w:kern w:val="0"/>
          <w:szCs w:val="24"/>
        </w:rPr>
      </w:pPr>
    </w:p>
    <w:p w:rsidR="00331CA7" w:rsidRPr="00847712" w:rsidRDefault="00331CA7" w:rsidP="00331CA7">
      <w:pPr>
        <w:widowControl/>
        <w:spacing w:line="432" w:lineRule="atLeast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bCs/>
          <w:kern w:val="0"/>
          <w:szCs w:val="24"/>
        </w:rPr>
        <w:t>貳、目的：</w:t>
      </w:r>
    </w:p>
    <w:p w:rsidR="002B55A1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一、推動家人關係、家庭生活管理、家人共學各項內涵，加強宣導家庭教育</w:t>
      </w:r>
    </w:p>
    <w:p w:rsidR="00331CA7" w:rsidRPr="00847712" w:rsidRDefault="00331CA7" w:rsidP="00847712">
      <w:pPr>
        <w:widowControl/>
        <w:ind w:firstLineChars="350" w:firstLine="840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相關理念，以健全家庭功能。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二、建立家庭教育資源網站，促進家庭教育資訊的整合與傳播。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三、提供家庭的支持措施，預防並加強特殊及弱勢族群家庭之輔導。</w:t>
      </w:r>
    </w:p>
    <w:p w:rsidR="002B55A1" w:rsidRPr="00847712" w:rsidRDefault="002B55A1" w:rsidP="00331CA7">
      <w:pPr>
        <w:widowControl/>
        <w:spacing w:line="432" w:lineRule="atLeast"/>
        <w:rPr>
          <w:rFonts w:ascii="標楷體" w:eastAsia="標楷體" w:hAnsi="標楷體" w:cs="Arial"/>
          <w:bCs/>
          <w:kern w:val="0"/>
          <w:szCs w:val="24"/>
        </w:rPr>
      </w:pPr>
    </w:p>
    <w:p w:rsidR="00331CA7" w:rsidRPr="00847712" w:rsidRDefault="00331CA7" w:rsidP="00331CA7">
      <w:pPr>
        <w:widowControl/>
        <w:spacing w:line="432" w:lineRule="atLeast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bCs/>
          <w:kern w:val="0"/>
          <w:szCs w:val="24"/>
        </w:rPr>
        <w:t>參、組織：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一、本委員會由校長擔任主任委員，綜理全校家庭教育工作。</w:t>
      </w:r>
    </w:p>
    <w:p w:rsidR="00CF6984" w:rsidRDefault="00331CA7" w:rsidP="00CF6984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二、本委員會組成由校長聘請下列人員擔任委員：教務主任、學務主任、實</w:t>
      </w:r>
    </w:p>
    <w:p w:rsidR="00CF6984" w:rsidRDefault="00CF6984" w:rsidP="00CF6984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A245CD">
        <w:rPr>
          <w:rFonts w:ascii="標楷體" w:eastAsia="標楷體" w:hAnsi="標楷體" w:cs="Arial" w:hint="eastAsia"/>
          <w:kern w:val="0"/>
          <w:szCs w:val="24"/>
        </w:rPr>
        <w:t>習主任、輔導主任、圖書室</w:t>
      </w:r>
      <w:r w:rsidR="00331CA7" w:rsidRPr="00847712">
        <w:rPr>
          <w:rFonts w:ascii="標楷體" w:eastAsia="標楷體" w:hAnsi="標楷體" w:cs="Arial" w:hint="eastAsia"/>
          <w:kern w:val="0"/>
          <w:szCs w:val="24"/>
        </w:rPr>
        <w:t>主任、汽車科主任、資訊科主任、觀光科主</w:t>
      </w:r>
    </w:p>
    <w:p w:rsidR="00331CA7" w:rsidRPr="00847712" w:rsidRDefault="00CF6984" w:rsidP="00CF6984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="00A245CD">
        <w:rPr>
          <w:rFonts w:ascii="標楷體" w:eastAsia="標楷體" w:hAnsi="標楷體" w:cs="Arial" w:hint="eastAsia"/>
          <w:kern w:val="0"/>
          <w:szCs w:val="24"/>
        </w:rPr>
        <w:t>任、影視科主任、演</w:t>
      </w:r>
      <w:r w:rsidR="00331CA7" w:rsidRPr="00847712">
        <w:rPr>
          <w:rFonts w:ascii="標楷體" w:eastAsia="標楷體" w:hAnsi="標楷體" w:cs="Arial" w:hint="eastAsia"/>
          <w:kern w:val="0"/>
          <w:szCs w:val="24"/>
        </w:rPr>
        <w:t>藝科主任、動畫科主任、</w:t>
      </w:r>
      <w:r w:rsidR="00A77D8A" w:rsidRPr="00A77D8A">
        <w:rPr>
          <w:rFonts w:ascii="標楷體" w:eastAsia="標楷體" w:hAnsi="標楷體" w:cs="Arial" w:hint="eastAsia"/>
          <w:kern w:val="0"/>
          <w:szCs w:val="24"/>
        </w:rPr>
        <w:t>戲劇科主任、</w:t>
      </w:r>
      <w:r w:rsidR="00331CA7" w:rsidRPr="00A77D8A">
        <w:rPr>
          <w:rFonts w:ascii="標楷體" w:eastAsia="標楷體" w:hAnsi="標楷體" w:cs="Arial" w:hint="eastAsia"/>
          <w:kern w:val="0"/>
          <w:szCs w:val="24"/>
        </w:rPr>
        <w:t>家長</w:t>
      </w:r>
      <w:r w:rsidR="00C71B67" w:rsidRPr="00A77D8A">
        <w:rPr>
          <w:rFonts w:ascii="標楷體" w:eastAsia="標楷體" w:hAnsi="標楷體" w:cs="Arial" w:hint="eastAsia"/>
          <w:kern w:val="0"/>
          <w:szCs w:val="24"/>
        </w:rPr>
        <w:t>會長</w:t>
      </w:r>
      <w:r w:rsidR="00331CA7" w:rsidRPr="00A77D8A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331CA7" w:rsidRPr="00847712" w:rsidRDefault="00331CA7" w:rsidP="00331CA7">
      <w:pPr>
        <w:widowControl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  三、委員為本校家庭教育推行委員會成員，任期1年。</w:t>
      </w:r>
    </w:p>
    <w:p w:rsidR="002B55A1" w:rsidRPr="00847712" w:rsidRDefault="00331CA7" w:rsidP="00331CA7">
      <w:pPr>
        <w:widowControl/>
        <w:ind w:firstLine="120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 四、本委員會每學期至少召開1次會議，必要時得召開臨時會議。會議由主任</w:t>
      </w:r>
    </w:p>
    <w:p w:rsidR="00331CA7" w:rsidRPr="00847712" w:rsidRDefault="00331CA7" w:rsidP="00847712">
      <w:pPr>
        <w:widowControl/>
        <w:ind w:firstLineChars="300" w:firstLine="720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委員召集之，主任委員不克出席時，由委員互推一人代理。</w:t>
      </w:r>
    </w:p>
    <w:p w:rsidR="00331CA7" w:rsidRPr="00847712" w:rsidRDefault="00331CA7" w:rsidP="002B55A1">
      <w:pPr>
        <w:widowControl/>
        <w:ind w:firstLineChars="100" w:firstLine="240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五、本委員會議議決之事項，由相關處室執行之。</w:t>
      </w:r>
    </w:p>
    <w:p w:rsidR="002B55A1" w:rsidRPr="00847712" w:rsidRDefault="002B55A1" w:rsidP="00331CA7">
      <w:pPr>
        <w:widowControl/>
        <w:rPr>
          <w:rFonts w:ascii="標楷體" w:eastAsia="標楷體" w:hAnsi="標楷體" w:cs="Arial"/>
          <w:bCs/>
          <w:kern w:val="0"/>
          <w:szCs w:val="24"/>
        </w:rPr>
      </w:pPr>
    </w:p>
    <w:p w:rsidR="00331CA7" w:rsidRPr="00847712" w:rsidRDefault="00331CA7" w:rsidP="00331CA7">
      <w:pPr>
        <w:widowControl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bCs/>
          <w:kern w:val="0"/>
          <w:szCs w:val="24"/>
        </w:rPr>
        <w:t>肆、職掌：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一、成立行政組織及運作。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二、實施家庭教育課程及活動。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三、提供相關家庭教育諮商、諮詢及輔導。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四、推展學校家庭教育特色活動。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kern w:val="0"/>
          <w:szCs w:val="24"/>
        </w:rPr>
        <w:t>五、定期填報家庭教育自我檢核表及活動彙整表。</w:t>
      </w:r>
    </w:p>
    <w:p w:rsidR="00331CA7" w:rsidRPr="00847712" w:rsidRDefault="00331CA7" w:rsidP="00331CA7">
      <w:pPr>
        <w:widowControl/>
        <w:ind w:firstLine="307"/>
        <w:rPr>
          <w:rFonts w:ascii="標楷體" w:eastAsia="標楷體" w:hAnsi="標楷體" w:cs="Arial"/>
          <w:kern w:val="0"/>
          <w:szCs w:val="24"/>
        </w:rPr>
      </w:pPr>
      <w:r w:rsidRPr="00847712">
        <w:rPr>
          <w:rFonts w:ascii="標楷體" w:eastAsia="標楷體" w:hAnsi="標楷體" w:cs="Arial" w:hint="eastAsia"/>
          <w:vanish/>
          <w:kern w:val="0"/>
          <w:szCs w:val="24"/>
        </w:rPr>
        <w:t> </w:t>
      </w:r>
      <w:r w:rsidRPr="00847712">
        <w:rPr>
          <w:rFonts w:ascii="標楷體" w:eastAsia="標楷體" w:hAnsi="標楷體" w:cs="Arial" w:hint="eastAsia"/>
          <w:kern w:val="0"/>
          <w:szCs w:val="24"/>
        </w:rPr>
        <w:t>六、其他家庭教育相關事宜。</w:t>
      </w:r>
    </w:p>
    <w:p w:rsidR="00331CA7" w:rsidRPr="00847712" w:rsidRDefault="00331CA7" w:rsidP="00331CA7">
      <w:pPr>
        <w:widowControl/>
        <w:spacing w:before="100" w:beforeAutospacing="1" w:after="100" w:afterAutospacing="1"/>
        <w:rPr>
          <w:rFonts w:ascii="標楷體" w:eastAsia="標楷體" w:hAnsi="標楷體" w:cs="Arial"/>
          <w:bCs/>
          <w:kern w:val="0"/>
          <w:szCs w:val="24"/>
        </w:rPr>
      </w:pPr>
      <w:r w:rsidRPr="00847712">
        <w:rPr>
          <w:rFonts w:ascii="標楷體" w:eastAsia="標楷體" w:hAnsi="標楷體" w:cs="Arial" w:hint="eastAsia"/>
          <w:bCs/>
          <w:kern w:val="0"/>
          <w:szCs w:val="24"/>
        </w:rPr>
        <w:t>伍、本</w:t>
      </w:r>
      <w:r w:rsidR="002B55A1" w:rsidRPr="00847712">
        <w:rPr>
          <w:rFonts w:ascii="標楷體" w:eastAsia="標楷體" w:hAnsi="標楷體" w:cs="Arial" w:hint="eastAsia"/>
          <w:bCs/>
          <w:kern w:val="0"/>
          <w:szCs w:val="24"/>
        </w:rPr>
        <w:t>章程</w:t>
      </w:r>
      <w:r w:rsidRPr="00847712">
        <w:rPr>
          <w:rFonts w:ascii="標楷體" w:eastAsia="標楷體" w:hAnsi="標楷體" w:cs="Arial" w:hint="eastAsia"/>
          <w:bCs/>
          <w:kern w:val="0"/>
          <w:szCs w:val="24"/>
        </w:rPr>
        <w:t>經家庭教育推行委員會會議通過</w:t>
      </w:r>
      <w:r w:rsidR="002B55A1" w:rsidRPr="00847712">
        <w:rPr>
          <w:rFonts w:ascii="標楷體" w:eastAsia="標楷體" w:hAnsi="標楷體" w:cs="Arial" w:hint="eastAsia"/>
          <w:bCs/>
          <w:kern w:val="0"/>
          <w:szCs w:val="24"/>
        </w:rPr>
        <w:t>，陳 校長核示後實施，修正時亦同。</w:t>
      </w:r>
    </w:p>
    <w:p w:rsidR="0076328F" w:rsidRPr="00847712" w:rsidRDefault="0076328F">
      <w:pPr>
        <w:rPr>
          <w:rFonts w:ascii="標楷體" w:eastAsia="標楷體" w:hAnsi="標楷體" w:cs="Arial"/>
          <w:bCs/>
          <w:kern w:val="0"/>
          <w:szCs w:val="24"/>
        </w:rPr>
      </w:pPr>
    </w:p>
    <w:sectPr w:rsidR="0076328F" w:rsidRPr="00847712" w:rsidSect="0074739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76" w:rsidRDefault="00EC4776" w:rsidP="002B55A1">
      <w:r>
        <w:separator/>
      </w:r>
    </w:p>
  </w:endnote>
  <w:endnote w:type="continuationSeparator" w:id="0">
    <w:p w:rsidR="00EC4776" w:rsidRDefault="00EC4776" w:rsidP="002B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76" w:rsidRDefault="00EC4776" w:rsidP="002B55A1">
      <w:r>
        <w:separator/>
      </w:r>
    </w:p>
  </w:footnote>
  <w:footnote w:type="continuationSeparator" w:id="0">
    <w:p w:rsidR="00EC4776" w:rsidRDefault="00EC4776" w:rsidP="002B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A7"/>
    <w:rsid w:val="0003306A"/>
    <w:rsid w:val="001B00E5"/>
    <w:rsid w:val="002B55A1"/>
    <w:rsid w:val="00331CA7"/>
    <w:rsid w:val="00356CBA"/>
    <w:rsid w:val="00393347"/>
    <w:rsid w:val="006403D7"/>
    <w:rsid w:val="006746C3"/>
    <w:rsid w:val="006A06AF"/>
    <w:rsid w:val="006D53EF"/>
    <w:rsid w:val="00747392"/>
    <w:rsid w:val="0076328F"/>
    <w:rsid w:val="00792EA4"/>
    <w:rsid w:val="00847712"/>
    <w:rsid w:val="00A245CD"/>
    <w:rsid w:val="00A77D8A"/>
    <w:rsid w:val="00C71B67"/>
    <w:rsid w:val="00C96B7E"/>
    <w:rsid w:val="00CF6984"/>
    <w:rsid w:val="00EC4776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63DA4-9984-41D7-AE11-C6126F16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1C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B5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5A1"/>
    <w:rPr>
      <w:sz w:val="20"/>
      <w:szCs w:val="20"/>
    </w:rPr>
  </w:style>
  <w:style w:type="paragraph" w:styleId="a7">
    <w:name w:val="Body Text Indent"/>
    <w:basedOn w:val="a"/>
    <w:link w:val="a8"/>
    <w:rsid w:val="002B55A1"/>
    <w:pPr>
      <w:widowControl/>
      <w:spacing w:before="120" w:line="360" w:lineRule="auto"/>
      <w:ind w:left="1361" w:hanging="1361"/>
    </w:pPr>
    <w:rPr>
      <w:rFonts w:ascii="Times New Roman" w:eastAsia="新細明體" w:hAnsi="Times New Roman" w:cs="Times New Roman"/>
      <w:kern w:val="0"/>
      <w:sz w:val="28"/>
      <w:szCs w:val="24"/>
    </w:rPr>
  </w:style>
  <w:style w:type="character" w:customStyle="1" w:styleId="a8">
    <w:name w:val="本文縮排 字元"/>
    <w:basedOn w:val="a0"/>
    <w:link w:val="a7"/>
    <w:rsid w:val="002B55A1"/>
    <w:rPr>
      <w:rFonts w:ascii="Times New Roman" w:eastAsia="新細明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4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1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70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49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1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9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2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4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66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9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6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8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73172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0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16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0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03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C124-4A3A-4AFA-BE3A-EEE99A23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JSCTW</dc:creator>
  <cp:lastModifiedBy>ncvs7-02</cp:lastModifiedBy>
  <cp:revision>4</cp:revision>
  <dcterms:created xsi:type="dcterms:W3CDTF">2018-08-26T06:44:00Z</dcterms:created>
  <dcterms:modified xsi:type="dcterms:W3CDTF">2018-09-03T03:44:00Z</dcterms:modified>
</cp:coreProperties>
</file>