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DB370" w14:textId="547FBF01" w:rsidR="00ED707B" w:rsidRDefault="00AE48E4" w:rsidP="00AE48E4">
      <w:pPr>
        <w:spacing w:line="48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4425F">
        <w:rPr>
          <w:rFonts w:ascii="標楷體" w:eastAsia="標楷體" w:hAnsi="標楷體"/>
          <w:b/>
          <w:sz w:val="28"/>
          <w:szCs w:val="28"/>
        </w:rPr>
        <w:t>新北市南強工商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2</w:t>
      </w:r>
      <w:r w:rsidRPr="00C4425F">
        <w:rPr>
          <w:rFonts w:ascii="標楷體" w:eastAsia="標楷體" w:hAnsi="標楷體"/>
          <w:b/>
          <w:sz w:val="28"/>
          <w:szCs w:val="28"/>
        </w:rPr>
        <w:t>學年度</w:t>
      </w:r>
      <w:r w:rsidRPr="00C4425F">
        <w:rPr>
          <w:rFonts w:ascii="標楷體" w:eastAsia="標楷體" w:hAnsi="標楷體" w:hint="eastAsia"/>
          <w:b/>
          <w:sz w:val="28"/>
          <w:szCs w:val="28"/>
        </w:rPr>
        <w:t>第1學期</w:t>
      </w:r>
      <w:r>
        <w:rPr>
          <w:rFonts w:ascii="標楷體" w:eastAsia="標楷體" w:hAnsi="標楷體" w:hint="eastAsia"/>
          <w:b/>
          <w:sz w:val="28"/>
          <w:szCs w:val="28"/>
        </w:rPr>
        <w:t>第</w:t>
      </w:r>
      <w:r w:rsidR="006051C7"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 w:hint="eastAsia"/>
          <w:b/>
          <w:sz w:val="28"/>
          <w:szCs w:val="28"/>
        </w:rPr>
        <w:t>次</w:t>
      </w:r>
      <w:r w:rsidRPr="00C4425F">
        <w:rPr>
          <w:rFonts w:ascii="標楷體" w:eastAsia="標楷體" w:hAnsi="標楷體" w:hint="eastAsia"/>
          <w:b/>
          <w:sz w:val="28"/>
          <w:szCs w:val="28"/>
        </w:rPr>
        <w:t>教師</w:t>
      </w:r>
      <w:r>
        <w:rPr>
          <w:rFonts w:ascii="標楷體" w:eastAsia="標楷體" w:hAnsi="標楷體" w:hint="eastAsia"/>
          <w:b/>
          <w:sz w:val="28"/>
          <w:szCs w:val="28"/>
        </w:rPr>
        <w:t>甄選</w:t>
      </w:r>
    </w:p>
    <w:p w14:paraId="6FD98FD9" w14:textId="1450AB98" w:rsidR="00B22955" w:rsidRPr="00B22955" w:rsidRDefault="00B22955" w:rsidP="00B22955">
      <w:pPr>
        <w:tabs>
          <w:tab w:val="left" w:pos="567"/>
        </w:tabs>
        <w:ind w:left="480"/>
        <w:rPr>
          <w:rFonts w:ascii="標楷體" w:eastAsia="標楷體" w:hAnsi="標楷體"/>
          <w:color w:val="FF0000"/>
          <w:szCs w:val="24"/>
        </w:rPr>
      </w:pPr>
      <w:r w:rsidRPr="00B22955">
        <w:rPr>
          <w:rFonts w:ascii="標楷體" w:eastAsia="標楷體" w:hAnsi="標楷體" w:hint="eastAsia"/>
          <w:color w:val="FF0000"/>
          <w:szCs w:val="24"/>
        </w:rPr>
        <w:t>報名及甄試日期：每日中午1</w:t>
      </w:r>
      <w:r w:rsidRPr="00B22955">
        <w:rPr>
          <w:rFonts w:ascii="標楷體" w:eastAsia="標楷體" w:hAnsi="標楷體"/>
          <w:color w:val="FF0000"/>
          <w:szCs w:val="24"/>
        </w:rPr>
        <w:t>2:00</w:t>
      </w:r>
      <w:r w:rsidRPr="00B22955">
        <w:rPr>
          <w:rFonts w:ascii="標楷體" w:eastAsia="標楷體" w:hAnsi="標楷體" w:hint="eastAsia"/>
          <w:color w:val="FF0000"/>
          <w:szCs w:val="24"/>
        </w:rPr>
        <w:t>前報名收件，下午2</w:t>
      </w:r>
      <w:r w:rsidRPr="00B22955">
        <w:rPr>
          <w:rFonts w:ascii="標楷體" w:eastAsia="標楷體" w:hAnsi="標楷體"/>
          <w:color w:val="FF0000"/>
          <w:szCs w:val="24"/>
        </w:rPr>
        <w:t>:00</w:t>
      </w:r>
      <w:r w:rsidRPr="00B22955">
        <w:rPr>
          <w:rFonts w:ascii="標楷體" w:eastAsia="標楷體" w:hAnsi="標楷體" w:hint="eastAsia"/>
          <w:color w:val="FF0000"/>
          <w:szCs w:val="24"/>
        </w:rPr>
        <w:t>甄選，本校收到報名資料後初審通過者，將以簡訊或</w:t>
      </w:r>
      <w:r w:rsidRPr="00B22955">
        <w:rPr>
          <w:rFonts w:ascii="標楷體" w:eastAsia="標楷體" w:hAnsi="標楷體"/>
          <w:color w:val="FF0000"/>
          <w:szCs w:val="24"/>
        </w:rPr>
        <w:t>E-mail通知</w:t>
      </w:r>
      <w:r w:rsidRPr="00B22955">
        <w:rPr>
          <w:rFonts w:ascii="標楷體" w:eastAsia="標楷體" w:hAnsi="標楷體" w:hint="eastAsia"/>
          <w:color w:val="FF0000"/>
          <w:szCs w:val="24"/>
        </w:rPr>
        <w:t>甄選日期及時間。</w:t>
      </w:r>
    </w:p>
    <w:p w14:paraId="48BB01CF" w14:textId="3E2A3A35" w:rsidR="00613C81" w:rsidRPr="00B22955" w:rsidRDefault="00613C81" w:rsidP="00613C81">
      <w:pPr>
        <w:ind w:left="426"/>
        <w:rPr>
          <w:rFonts w:ascii="標楷體" w:eastAsia="標楷體" w:hAnsi="標楷體"/>
          <w:color w:val="FF0000"/>
          <w:szCs w:val="24"/>
        </w:rPr>
      </w:pPr>
    </w:p>
    <w:p w14:paraId="4941336C" w14:textId="355F5A05" w:rsidR="00AE48E4" w:rsidRPr="00AE48E4" w:rsidRDefault="00AE48E4" w:rsidP="00AE48E4">
      <w:pPr>
        <w:spacing w:line="480" w:lineRule="auto"/>
        <w:rPr>
          <w:rFonts w:ascii="標楷體" w:eastAsia="標楷體" w:hAnsi="標楷體"/>
          <w:b/>
          <w:szCs w:val="28"/>
        </w:rPr>
      </w:pPr>
      <w:r w:rsidRPr="00AE48E4">
        <w:rPr>
          <w:rFonts w:ascii="標楷體" w:eastAsia="標楷體" w:hAnsi="標楷體" w:hint="eastAsia"/>
          <w:b/>
          <w:szCs w:val="28"/>
        </w:rPr>
        <w:t>試教範圍：教學演示2</w:t>
      </w:r>
      <w:r w:rsidRPr="00AE48E4">
        <w:rPr>
          <w:rFonts w:ascii="標楷體" w:eastAsia="標楷體" w:hAnsi="標楷體"/>
          <w:b/>
          <w:szCs w:val="28"/>
        </w:rPr>
        <w:t>0</w:t>
      </w:r>
      <w:r w:rsidRPr="00AE48E4">
        <w:rPr>
          <w:rFonts w:ascii="標楷體" w:eastAsia="標楷體" w:hAnsi="標楷體" w:hint="eastAsia"/>
          <w:b/>
          <w:szCs w:val="28"/>
        </w:rPr>
        <w:t>分鐘</w:t>
      </w:r>
    </w:p>
    <w:tbl>
      <w:tblPr>
        <w:tblW w:w="609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7"/>
        <w:gridCol w:w="1636"/>
        <w:gridCol w:w="3663"/>
      </w:tblGrid>
      <w:tr w:rsidR="00AE48E4" w:rsidRPr="00AE48E4" w14:paraId="29BD9981" w14:textId="77777777" w:rsidTr="00A00FA4">
        <w:trPr>
          <w:trHeight w:val="350"/>
        </w:trPr>
        <w:tc>
          <w:tcPr>
            <w:tcW w:w="797" w:type="dxa"/>
            <w:shd w:val="clear" w:color="000000" w:fill="D9D9D9"/>
            <w:noWrap/>
            <w:hideMark/>
          </w:tcPr>
          <w:p w14:paraId="655E8C2D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E48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1636" w:type="dxa"/>
            <w:shd w:val="clear" w:color="000000" w:fill="D9D9D9"/>
            <w:noWrap/>
            <w:hideMark/>
          </w:tcPr>
          <w:p w14:paraId="7734814C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E48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版本</w:t>
            </w:r>
          </w:p>
        </w:tc>
        <w:tc>
          <w:tcPr>
            <w:tcW w:w="3663" w:type="dxa"/>
            <w:shd w:val="clear" w:color="000000" w:fill="D9D9D9"/>
            <w:noWrap/>
            <w:hideMark/>
          </w:tcPr>
          <w:p w14:paraId="3451307A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AE48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冊別</w:t>
            </w:r>
            <w:r w:rsidR="00987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或</w:t>
            </w:r>
            <w:proofErr w:type="gramEnd"/>
            <w:r w:rsidR="009876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題目</w:t>
            </w:r>
          </w:p>
        </w:tc>
      </w:tr>
      <w:tr w:rsidR="00AE48E4" w:rsidRPr="00AE48E4" w14:paraId="3C67408C" w14:textId="77777777" w:rsidTr="00A00FA4">
        <w:trPr>
          <w:trHeight w:val="350"/>
        </w:trPr>
        <w:tc>
          <w:tcPr>
            <w:tcW w:w="797" w:type="dxa"/>
            <w:shd w:val="clear" w:color="auto" w:fill="auto"/>
            <w:noWrap/>
            <w:hideMark/>
          </w:tcPr>
          <w:p w14:paraId="3135FDCB" w14:textId="376CB14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14:paraId="7F562D62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東大出版社</w:t>
            </w:r>
          </w:p>
        </w:tc>
        <w:tc>
          <w:tcPr>
            <w:tcW w:w="3663" w:type="dxa"/>
            <w:shd w:val="clear" w:color="auto" w:fill="auto"/>
            <w:noWrap/>
            <w:hideMark/>
          </w:tcPr>
          <w:p w14:paraId="2818043C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 第一冊</w:t>
            </w:r>
          </w:p>
        </w:tc>
      </w:tr>
      <w:tr w:rsidR="00AE48E4" w:rsidRPr="00AE48E4" w14:paraId="05C903DC" w14:textId="77777777" w:rsidTr="00A00FA4">
        <w:trPr>
          <w:trHeight w:val="350"/>
        </w:trPr>
        <w:tc>
          <w:tcPr>
            <w:tcW w:w="797" w:type="dxa"/>
            <w:shd w:val="clear" w:color="auto" w:fill="auto"/>
            <w:noWrap/>
            <w:hideMark/>
          </w:tcPr>
          <w:p w14:paraId="153400C2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14:paraId="070DC44F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翔宇文化</w:t>
            </w:r>
          </w:p>
        </w:tc>
        <w:tc>
          <w:tcPr>
            <w:tcW w:w="3663" w:type="dxa"/>
            <w:shd w:val="clear" w:color="auto" w:fill="auto"/>
            <w:noWrap/>
            <w:hideMark/>
          </w:tcPr>
          <w:p w14:paraId="3630B629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RANGE!C5"/>
            <w:r w:rsidRPr="00AE4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生涯規劃 全一冊</w:t>
            </w:r>
            <w:bookmarkEnd w:id="0"/>
          </w:p>
        </w:tc>
      </w:tr>
      <w:tr w:rsidR="00AE48E4" w:rsidRPr="00AE48E4" w14:paraId="40FD19AD" w14:textId="77777777" w:rsidTr="00A00FA4">
        <w:trPr>
          <w:trHeight w:val="350"/>
        </w:trPr>
        <w:tc>
          <w:tcPr>
            <w:tcW w:w="797" w:type="dxa"/>
            <w:shd w:val="clear" w:color="auto" w:fill="auto"/>
            <w:noWrap/>
            <w:hideMark/>
          </w:tcPr>
          <w:p w14:paraId="0BA5D4E9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汽車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14:paraId="73E594C8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color w:val="161616"/>
                <w:kern w:val="0"/>
                <w:szCs w:val="24"/>
              </w:rPr>
            </w:pPr>
            <w:r w:rsidRPr="00AE48E4">
              <w:rPr>
                <w:rFonts w:ascii="標楷體" w:eastAsia="標楷體" w:hAnsi="標楷體" w:cs="新細明體" w:hint="eastAsia"/>
                <w:color w:val="161616"/>
                <w:kern w:val="0"/>
                <w:szCs w:val="24"/>
              </w:rPr>
              <w:t>台科大圖書</w:t>
            </w:r>
          </w:p>
        </w:tc>
        <w:tc>
          <w:tcPr>
            <w:tcW w:w="3663" w:type="dxa"/>
            <w:shd w:val="clear" w:color="auto" w:fill="auto"/>
            <w:noWrap/>
            <w:hideMark/>
          </w:tcPr>
          <w:p w14:paraId="4989A7F4" w14:textId="77777777" w:rsidR="00AE48E4" w:rsidRPr="00AE48E4" w:rsidRDefault="00AE48E4" w:rsidP="00AE48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48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電系實習 全</w:t>
            </w:r>
          </w:p>
        </w:tc>
      </w:tr>
      <w:tr w:rsidR="006F14D0" w:rsidRPr="00AE48E4" w14:paraId="3AB8F82D" w14:textId="77777777" w:rsidTr="00A00FA4">
        <w:trPr>
          <w:trHeight w:val="350"/>
        </w:trPr>
        <w:tc>
          <w:tcPr>
            <w:tcW w:w="797" w:type="dxa"/>
            <w:shd w:val="clear" w:color="auto" w:fill="auto"/>
            <w:noWrap/>
          </w:tcPr>
          <w:p w14:paraId="7210945B" w14:textId="77777777" w:rsidR="006F14D0" w:rsidRPr="00AE48E4" w:rsidRDefault="006F14D0" w:rsidP="00AE48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戲劇</w:t>
            </w:r>
          </w:p>
        </w:tc>
        <w:tc>
          <w:tcPr>
            <w:tcW w:w="1636" w:type="dxa"/>
            <w:shd w:val="clear" w:color="auto" w:fill="auto"/>
            <w:noWrap/>
          </w:tcPr>
          <w:p w14:paraId="011853A2" w14:textId="77777777" w:rsidR="006F14D0" w:rsidRPr="00AE48E4" w:rsidRDefault="0098762C" w:rsidP="00AE48E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無參考書目</w:t>
            </w:r>
          </w:p>
        </w:tc>
        <w:tc>
          <w:tcPr>
            <w:tcW w:w="3663" w:type="dxa"/>
            <w:shd w:val="clear" w:color="auto" w:fill="auto"/>
            <w:noWrap/>
          </w:tcPr>
          <w:p w14:paraId="1D4D28F9" w14:textId="77777777" w:rsidR="00C92E11" w:rsidRPr="00C92E11" w:rsidRDefault="00C92E11" w:rsidP="00C92E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2E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1.幕後工作的職位與表演舞台區位</w:t>
            </w:r>
          </w:p>
          <w:p w14:paraId="34299800" w14:textId="77777777" w:rsidR="0098762C" w:rsidRPr="00C92E11" w:rsidRDefault="00C92E11" w:rsidP="00C92E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2E1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2.進館裝台與拆台流程</w:t>
            </w:r>
          </w:p>
        </w:tc>
      </w:tr>
    </w:tbl>
    <w:bookmarkStart w:id="1" w:name="_GoBack"/>
    <w:bookmarkEnd w:id="1"/>
    <w:p w14:paraId="1F74DF99" w14:textId="260D3627" w:rsidR="00AE48E4" w:rsidRPr="00AE48E4" w:rsidRDefault="00B22955" w:rsidP="00B22955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61B2A9C0" wp14:editId="395277C8">
                <wp:simplePos x="0" y="0"/>
                <wp:positionH relativeFrom="column">
                  <wp:posOffset>3021965</wp:posOffset>
                </wp:positionH>
                <wp:positionV relativeFrom="paragraph">
                  <wp:posOffset>1003935</wp:posOffset>
                </wp:positionV>
                <wp:extent cx="2109470" cy="1463040"/>
                <wp:effectExtent l="0" t="0" r="0" b="0"/>
                <wp:wrapTight wrapText="bothSides">
                  <wp:wrapPolygon edited="0">
                    <wp:start x="390" y="0"/>
                    <wp:lineTo x="390" y="21375"/>
                    <wp:lineTo x="20872" y="21375"/>
                    <wp:lineTo x="20872" y="0"/>
                    <wp:lineTo x="390" y="0"/>
                  </wp:wrapPolygon>
                </wp:wrapTight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B54E0" w14:textId="77777777" w:rsidR="00180EA3" w:rsidRDefault="00180E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5D6C33" wp14:editId="730CAA1B">
                                  <wp:extent cx="1700784" cy="11887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人事室章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0784" cy="1188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B2A9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7.95pt;margin-top:79.05pt;width:166.1pt;height:115.2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" filled="f" stroked="f">
                <v:textbox style="mso-fit-shape-to-text:t">
                  <w:txbxContent>
                    <w:p w14:paraId="14AB54E0" w14:textId="77777777" w:rsidR="00180EA3" w:rsidRDefault="00180EA3">
                      <w:r>
                        <w:rPr>
                          <w:noProof/>
                        </w:rPr>
                        <w:drawing>
                          <wp:inline distT="0" distB="0" distL="0" distR="0" wp14:anchorId="385D6C33" wp14:editId="730CAA1B">
                            <wp:extent cx="1700784" cy="11887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人事室章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0784" cy="1188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E48E4" w:rsidRPr="00AE48E4" w:rsidSect="00613C81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ED89F" w14:textId="77777777" w:rsidR="00B56B0C" w:rsidRDefault="00B56B0C" w:rsidP="00AE51FE">
      <w:r>
        <w:separator/>
      </w:r>
    </w:p>
  </w:endnote>
  <w:endnote w:type="continuationSeparator" w:id="0">
    <w:p w14:paraId="01081631" w14:textId="77777777" w:rsidR="00B56B0C" w:rsidRDefault="00B56B0C" w:rsidP="00AE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55A6F" w14:textId="77777777" w:rsidR="00B56B0C" w:rsidRDefault="00B56B0C" w:rsidP="00AE51FE">
      <w:r>
        <w:separator/>
      </w:r>
    </w:p>
  </w:footnote>
  <w:footnote w:type="continuationSeparator" w:id="0">
    <w:p w14:paraId="71933A9D" w14:textId="77777777" w:rsidR="00B56B0C" w:rsidRDefault="00B56B0C" w:rsidP="00AE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610"/>
    <w:multiLevelType w:val="hybridMultilevel"/>
    <w:tmpl w:val="C7721B4E"/>
    <w:lvl w:ilvl="0" w:tplc="D6A2C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80E0C"/>
    <w:multiLevelType w:val="hybridMultilevel"/>
    <w:tmpl w:val="29BA51FA"/>
    <w:lvl w:ilvl="0" w:tplc="A8A08168">
      <w:start w:val="1"/>
      <w:numFmt w:val="taiwaneseCountingThousand"/>
      <w:lvlText w:val="%1、"/>
      <w:lvlJc w:val="right"/>
      <w:pPr>
        <w:ind w:left="480" w:hanging="480"/>
      </w:pPr>
      <w:rPr>
        <w:rFonts w:cs="標楷體" w:hint="default"/>
      </w:rPr>
    </w:lvl>
    <w:lvl w:ilvl="1" w:tplc="2B90BEFC">
      <w:start w:val="1"/>
      <w:numFmt w:val="decimal"/>
      <w:lvlText w:val="(%2)"/>
      <w:lvlJc w:val="left"/>
      <w:pPr>
        <w:ind w:left="2880" w:hanging="480"/>
      </w:pPr>
      <w:rPr>
        <w:rFonts w:hint="eastAsia"/>
      </w:rPr>
    </w:lvl>
    <w:lvl w:ilvl="2" w:tplc="B6EE6C1A">
      <w:start w:val="1"/>
      <w:numFmt w:val="decimal"/>
      <w:lvlText w:val="%3."/>
      <w:lvlJc w:val="right"/>
      <w:pPr>
        <w:ind w:left="33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17536DAE"/>
    <w:multiLevelType w:val="hybridMultilevel"/>
    <w:tmpl w:val="5282DE36"/>
    <w:lvl w:ilvl="0" w:tplc="11400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CB5353"/>
    <w:multiLevelType w:val="hybridMultilevel"/>
    <w:tmpl w:val="9A7612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6E70AC"/>
    <w:multiLevelType w:val="hybridMultilevel"/>
    <w:tmpl w:val="6678988A"/>
    <w:lvl w:ilvl="0" w:tplc="7CCAD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92577C"/>
    <w:multiLevelType w:val="hybridMultilevel"/>
    <w:tmpl w:val="06067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8A4CCF"/>
    <w:multiLevelType w:val="hybridMultilevel"/>
    <w:tmpl w:val="D3003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4800DE"/>
    <w:multiLevelType w:val="hybridMultilevel"/>
    <w:tmpl w:val="01A8F15C"/>
    <w:lvl w:ilvl="0" w:tplc="7CCAD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E9207B"/>
    <w:multiLevelType w:val="hybridMultilevel"/>
    <w:tmpl w:val="29BA51FA"/>
    <w:lvl w:ilvl="0" w:tplc="A8A08168">
      <w:start w:val="1"/>
      <w:numFmt w:val="taiwaneseCountingThousand"/>
      <w:lvlText w:val="%1、"/>
      <w:lvlJc w:val="right"/>
      <w:pPr>
        <w:ind w:left="480" w:hanging="480"/>
      </w:pPr>
      <w:rPr>
        <w:rFonts w:cs="標楷體" w:hint="default"/>
      </w:rPr>
    </w:lvl>
    <w:lvl w:ilvl="1" w:tplc="2B90BEFC">
      <w:start w:val="1"/>
      <w:numFmt w:val="decimal"/>
      <w:lvlText w:val="(%2)"/>
      <w:lvlJc w:val="left"/>
      <w:pPr>
        <w:ind w:left="2880" w:hanging="480"/>
      </w:pPr>
      <w:rPr>
        <w:rFonts w:hint="eastAsia"/>
      </w:rPr>
    </w:lvl>
    <w:lvl w:ilvl="2" w:tplc="B6EE6C1A">
      <w:start w:val="1"/>
      <w:numFmt w:val="decimal"/>
      <w:lvlText w:val="%3."/>
      <w:lvlJc w:val="right"/>
      <w:pPr>
        <w:ind w:left="33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E4"/>
    <w:rsid w:val="00065088"/>
    <w:rsid w:val="00180EA3"/>
    <w:rsid w:val="001D69A2"/>
    <w:rsid w:val="002140AB"/>
    <w:rsid w:val="002B5B75"/>
    <w:rsid w:val="002B7E0D"/>
    <w:rsid w:val="002E5791"/>
    <w:rsid w:val="00391AC5"/>
    <w:rsid w:val="0048761B"/>
    <w:rsid w:val="004F0ED4"/>
    <w:rsid w:val="00534AB4"/>
    <w:rsid w:val="006051C7"/>
    <w:rsid w:val="00613C81"/>
    <w:rsid w:val="0069075E"/>
    <w:rsid w:val="006F14D0"/>
    <w:rsid w:val="007E7EC4"/>
    <w:rsid w:val="008B7949"/>
    <w:rsid w:val="0098762C"/>
    <w:rsid w:val="009C08B7"/>
    <w:rsid w:val="00A00FA4"/>
    <w:rsid w:val="00A0546E"/>
    <w:rsid w:val="00AB1C78"/>
    <w:rsid w:val="00AE48E4"/>
    <w:rsid w:val="00AE51FE"/>
    <w:rsid w:val="00B22955"/>
    <w:rsid w:val="00B56B0C"/>
    <w:rsid w:val="00B90339"/>
    <w:rsid w:val="00C92E11"/>
    <w:rsid w:val="00CF6B91"/>
    <w:rsid w:val="00D507C6"/>
    <w:rsid w:val="00E25331"/>
    <w:rsid w:val="00E33831"/>
    <w:rsid w:val="00E407AF"/>
    <w:rsid w:val="00E52FEE"/>
    <w:rsid w:val="00EA575B"/>
    <w:rsid w:val="00EC0B86"/>
    <w:rsid w:val="00EC2E3E"/>
    <w:rsid w:val="00ED707B"/>
    <w:rsid w:val="00F562A3"/>
    <w:rsid w:val="00F6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C847A"/>
  <w15:docId w15:val="{D93C1F83-C3C7-4206-9949-B6BA11EC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8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E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E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5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5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51F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7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7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2023-08-05T03:44:00Z</cp:lastPrinted>
  <dcterms:created xsi:type="dcterms:W3CDTF">2023-08-23T01:48:00Z</dcterms:created>
  <dcterms:modified xsi:type="dcterms:W3CDTF">2023-08-23T01:58:00Z</dcterms:modified>
</cp:coreProperties>
</file>